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4C1" w:rsidRPr="008564C1" w:rsidRDefault="008564C1" w:rsidP="008564C1">
      <w:pPr>
        <w:pStyle w:val="Geenafstand"/>
        <w:rPr>
          <w:b/>
          <w:sz w:val="28"/>
          <w:szCs w:val="28"/>
        </w:rPr>
      </w:pPr>
      <w:bookmarkStart w:id="0" w:name="_GoBack"/>
      <w:r w:rsidRPr="008564C1">
        <w:rPr>
          <w:b/>
          <w:sz w:val="28"/>
          <w:szCs w:val="28"/>
        </w:rPr>
        <w:t>Het gezin als leerschool</w:t>
      </w:r>
    </w:p>
    <w:bookmarkEnd w:id="0"/>
    <w:p w:rsidR="008564C1" w:rsidRDefault="008564C1" w:rsidP="008564C1">
      <w:pPr>
        <w:pStyle w:val="Geenafstand"/>
      </w:pPr>
    </w:p>
    <w:p w:rsidR="00486ACF" w:rsidRPr="005945EC" w:rsidRDefault="009F1779" w:rsidP="00137685">
      <w:pPr>
        <w:jc w:val="center"/>
        <w:rPr>
          <w:sz w:val="32"/>
        </w:rPr>
      </w:pPr>
      <w:r w:rsidRPr="00137685">
        <w:rPr>
          <w:noProof/>
          <w:sz w:val="28"/>
        </w:rPr>
        <mc:AlternateContent>
          <mc:Choice Requires="wps">
            <w:drawing>
              <wp:anchor distT="45720" distB="45720" distL="114300" distR="114300" simplePos="0" relativeHeight="251659264" behindDoc="1" locked="0" layoutInCell="1" allowOverlap="1">
                <wp:simplePos x="0" y="0"/>
                <wp:positionH relativeFrom="column">
                  <wp:posOffset>3110230</wp:posOffset>
                </wp:positionH>
                <wp:positionV relativeFrom="paragraph">
                  <wp:posOffset>495935</wp:posOffset>
                </wp:positionV>
                <wp:extent cx="3257550" cy="1457325"/>
                <wp:effectExtent l="0" t="0" r="19050" b="28575"/>
                <wp:wrapTight wrapText="bothSides">
                  <wp:wrapPolygon edited="0">
                    <wp:start x="0" y="0"/>
                    <wp:lineTo x="0" y="21741"/>
                    <wp:lineTo x="21600" y="21741"/>
                    <wp:lineTo x="21600"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57325"/>
                        </a:xfrm>
                        <a:prstGeom prst="rect">
                          <a:avLst/>
                        </a:prstGeom>
                        <a:solidFill>
                          <a:srgbClr val="FFFFFF"/>
                        </a:solidFill>
                        <a:ln w="9525">
                          <a:solidFill>
                            <a:srgbClr val="000000"/>
                          </a:solidFill>
                          <a:miter lim="800000"/>
                          <a:headEnd/>
                          <a:tailEnd/>
                        </a:ln>
                      </wps:spPr>
                      <wps:txbx>
                        <w:txbxContent>
                          <w:p w:rsidR="001D47A1" w:rsidRPr="001D47A1" w:rsidRDefault="001D47A1">
                            <w:pPr>
                              <w:rPr>
                                <w:sz w:val="28"/>
                              </w:rPr>
                            </w:pPr>
                            <w:r w:rsidRPr="001D47A1">
                              <w:rPr>
                                <w:sz w:val="28"/>
                              </w:rPr>
                              <w:t>In het gezin leer je nabijheid. Je leert solidariteit, je leert te delen, te onderscheiden, elkaars problemen te dragen, ruzie te maken en het goed te maken, te discussiëren en elkaar te omhelzen en te kussen.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244.9pt;margin-top:39.05pt;width:256.5pt;height:11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">
                <v:textbox>
                  <w:txbxContent>
                    <w:p w:rsidR="001D47A1" w:rsidRPr="001D47A1" w:rsidRDefault="001D47A1">
                      <w:pPr>
                        <w:rPr>
                          <w:sz w:val="28"/>
                        </w:rPr>
                      </w:pPr>
                      <w:r w:rsidRPr="001D47A1">
                        <w:rPr>
                          <w:sz w:val="28"/>
                        </w:rPr>
                        <w:t>In het gezin leer je nabijheid. Je leert solidariteit, je leert te delen, te onderscheiden, elkaars problemen te dragen, ruzie te maken en het goed te maken, te discussiëren en elkaar te omhelzen en te kussen.</w:t>
                      </w:r>
                    </w:p>
                  </w:txbxContent>
                </v:textbox>
                <w10:wrap type="tight"/>
              </v:shape>
            </w:pict>
          </mc:Fallback>
        </mc:AlternateContent>
      </w:r>
      <w:r w:rsidRPr="00137685">
        <w:rPr>
          <w:noProof/>
          <w:sz w:val="28"/>
        </w:rPr>
        <w:drawing>
          <wp:anchor distT="0" distB="0" distL="114300" distR="114300" simplePos="0" relativeHeight="251660288" behindDoc="1" locked="0" layoutInCell="1" allowOverlap="1">
            <wp:simplePos x="0" y="0"/>
            <wp:positionH relativeFrom="column">
              <wp:posOffset>-4445</wp:posOffset>
            </wp:positionH>
            <wp:positionV relativeFrom="paragraph">
              <wp:posOffset>438785</wp:posOffset>
            </wp:positionV>
            <wp:extent cx="2857500" cy="1514475"/>
            <wp:effectExtent l="0" t="0" r="0" b="9525"/>
            <wp:wrapTight wrapText="bothSides">
              <wp:wrapPolygon edited="0">
                <wp:start x="0" y="0"/>
                <wp:lineTo x="0" y="21464"/>
                <wp:lineTo x="21456" y="21464"/>
                <wp:lineTo x="21456" y="0"/>
                <wp:lineTo x="0" y="0"/>
              </wp:wrapPolygon>
            </wp:wrapTight>
            <wp:docPr id="1" name="Afbeelding 1" descr="Afbeeldingsresultaat voor paus gezin katholiek nieuws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aus gezin katholiek nieuwsbl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7A1" w:rsidRPr="005945EC">
        <w:rPr>
          <w:sz w:val="32"/>
        </w:rPr>
        <w:t>Uitspraken van de paus in het Katholiek Nieuwsblad over het gezin:</w:t>
      </w:r>
    </w:p>
    <w:p w:rsidR="009F1779" w:rsidRDefault="009F1779" w:rsidP="005945EC">
      <w:pPr>
        <w:rPr>
          <w:sz w:val="28"/>
        </w:rPr>
      </w:pPr>
      <w:r>
        <w:rPr>
          <w:sz w:val="28"/>
        </w:rPr>
        <w:t>Gespreksvragen:</w:t>
      </w:r>
    </w:p>
    <w:p w:rsidR="005945EC" w:rsidRPr="009F1779" w:rsidRDefault="009F1779" w:rsidP="009F1779">
      <w:pPr>
        <w:pStyle w:val="Lijstalinea"/>
        <w:numPr>
          <w:ilvl w:val="0"/>
          <w:numId w:val="1"/>
        </w:numPr>
        <w:rPr>
          <w:sz w:val="28"/>
        </w:rPr>
      </w:pPr>
      <w:r w:rsidRPr="009F1779">
        <w:rPr>
          <w:sz w:val="28"/>
        </w:rPr>
        <w:t>De paus noemt eigenschappen op die je leert binnen het gezin. Komen deze eigenschappen overeen met wat buiten het gezin wordt geleerd?</w:t>
      </w:r>
    </w:p>
    <w:p w:rsidR="009F1779" w:rsidRDefault="009F1779" w:rsidP="009F1779">
      <w:pPr>
        <w:pStyle w:val="Lijstalinea"/>
        <w:numPr>
          <w:ilvl w:val="0"/>
          <w:numId w:val="1"/>
        </w:numPr>
        <w:rPr>
          <w:sz w:val="28"/>
        </w:rPr>
      </w:pPr>
      <w:r w:rsidRPr="009F1779">
        <w:rPr>
          <w:sz w:val="28"/>
        </w:rPr>
        <w:t>Kunnen we als gemeente gezinnen helpen bij het aanleren van deze eigenschappen?</w:t>
      </w:r>
    </w:p>
    <w:p w:rsidR="00A767B1" w:rsidRDefault="00A767B1" w:rsidP="009F1779">
      <w:pPr>
        <w:pStyle w:val="Lijstalinea"/>
        <w:numPr>
          <w:ilvl w:val="0"/>
          <w:numId w:val="1"/>
        </w:numPr>
        <w:rPr>
          <w:sz w:val="28"/>
        </w:rPr>
      </w:pPr>
      <w:r>
        <w:rPr>
          <w:sz w:val="28"/>
        </w:rPr>
        <w:t>Wat heb je eraan om elkaars problemen te dragen, om te delen, om het goed te maken, om te omhelzen?</w:t>
      </w:r>
    </w:p>
    <w:p w:rsidR="00A767B1" w:rsidRDefault="00F573BD" w:rsidP="00A767B1">
      <w:pPr>
        <w:pStyle w:val="Lijstalinea"/>
        <w:rPr>
          <w:sz w:val="28"/>
        </w:rPr>
      </w:pPr>
      <w:r w:rsidRPr="00137685">
        <w:rPr>
          <w:noProof/>
          <w:sz w:val="28"/>
        </w:rPr>
        <mc:AlternateContent>
          <mc:Choice Requires="wps">
            <w:drawing>
              <wp:anchor distT="45720" distB="45720" distL="114300" distR="114300" simplePos="0" relativeHeight="251663360" behindDoc="1" locked="0" layoutInCell="1" allowOverlap="1" wp14:anchorId="70B13365" wp14:editId="590D919E">
                <wp:simplePos x="0" y="0"/>
                <wp:positionH relativeFrom="column">
                  <wp:posOffset>319405</wp:posOffset>
                </wp:positionH>
                <wp:positionV relativeFrom="paragraph">
                  <wp:posOffset>274955</wp:posOffset>
                </wp:positionV>
                <wp:extent cx="2857500" cy="1428750"/>
                <wp:effectExtent l="0" t="0" r="19050" b="19050"/>
                <wp:wrapTight wrapText="bothSides">
                  <wp:wrapPolygon edited="0">
                    <wp:start x="0" y="0"/>
                    <wp:lineTo x="0" y="21600"/>
                    <wp:lineTo x="21600" y="21600"/>
                    <wp:lineTo x="21600" y="0"/>
                    <wp:lineTo x="0" y="0"/>
                  </wp:wrapPolygon>
                </wp:wrapTight>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28750"/>
                        </a:xfrm>
                        <a:prstGeom prst="rect">
                          <a:avLst/>
                        </a:prstGeom>
                        <a:solidFill>
                          <a:srgbClr val="FFFFFF"/>
                        </a:solidFill>
                        <a:ln w="9525">
                          <a:solidFill>
                            <a:srgbClr val="000000"/>
                          </a:solidFill>
                          <a:miter lim="800000"/>
                          <a:headEnd/>
                          <a:tailEnd/>
                        </a:ln>
                      </wps:spPr>
                      <wps:txbx>
                        <w:txbxContent>
                          <w:p w:rsidR="00137685" w:rsidRPr="001D47A1" w:rsidRDefault="00137685" w:rsidP="00137685">
                            <w:pPr>
                              <w:rPr>
                                <w:sz w:val="28"/>
                              </w:rPr>
                            </w:pPr>
                            <w:r>
                              <w:rPr>
                                <w:sz w:val="28"/>
                              </w:rPr>
                              <w:t>In het gezin kunnen jullie hoop vinden – omdat Jezus er is – en in het gezin kunnen jullie waardigheid ervaren. Zet nooit, nooit het gezin aan de kant.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13365" id="_x0000_s1027" type="#_x0000_t202" style="position:absolute;left:0;text-align:left;margin-left:25.15pt;margin-top:21.65pt;width:225pt;height:11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">
                <v:textbox>
                  <w:txbxContent>
                    <w:p w:rsidR="00137685" w:rsidRPr="001D47A1" w:rsidRDefault="00137685" w:rsidP="00137685">
                      <w:pPr>
                        <w:rPr>
                          <w:sz w:val="28"/>
                        </w:rPr>
                      </w:pPr>
                      <w:r>
                        <w:rPr>
                          <w:sz w:val="28"/>
                        </w:rPr>
                        <w:t>In het gezin kunnen jullie hoop vinden – omdat Jezus er is – en in het gezin kunnen jullie waardigheid ervaren. Zet nooit, nooit het gezin aan de kant.</w:t>
                      </w:r>
                    </w:p>
                  </w:txbxContent>
                </v:textbox>
                <w10:wrap type="tight"/>
              </v:shape>
            </w:pict>
          </mc:Fallback>
        </mc:AlternateContent>
      </w:r>
      <w:r w:rsidR="00A767B1" w:rsidRPr="00137685">
        <w:rPr>
          <w:noProof/>
          <w:sz w:val="28"/>
        </w:rPr>
        <w:drawing>
          <wp:anchor distT="0" distB="0" distL="114300" distR="114300" simplePos="0" relativeHeight="251661312" behindDoc="1" locked="0" layoutInCell="1" allowOverlap="1">
            <wp:simplePos x="0" y="0"/>
            <wp:positionH relativeFrom="column">
              <wp:posOffset>3596640</wp:posOffset>
            </wp:positionH>
            <wp:positionV relativeFrom="paragraph">
              <wp:posOffset>111125</wp:posOffset>
            </wp:positionV>
            <wp:extent cx="2771140" cy="1745615"/>
            <wp:effectExtent l="0" t="0" r="0" b="6985"/>
            <wp:wrapTight wrapText="bothSides">
              <wp:wrapPolygon edited="0">
                <wp:start x="0" y="0"/>
                <wp:lineTo x="0" y="21451"/>
                <wp:lineTo x="21382" y="21451"/>
                <wp:lineTo x="21382" y="0"/>
                <wp:lineTo x="0" y="0"/>
              </wp:wrapPolygon>
            </wp:wrapTight>
            <wp:docPr id="2" name="Afbeelding 2" descr="Afbeeldingsresultaat voor paus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aus young peo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1140" cy="1745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7685" w:rsidRDefault="009F1779" w:rsidP="009F1779">
      <w:pPr>
        <w:rPr>
          <w:sz w:val="28"/>
        </w:rPr>
      </w:pPr>
      <w:r>
        <w:rPr>
          <w:sz w:val="28"/>
        </w:rPr>
        <w:t xml:space="preserve">In Efeziërs 2 staat dit: </w:t>
      </w:r>
      <w:r w:rsidR="008564C1">
        <w:rPr>
          <w:sz w:val="28"/>
        </w:rPr>
        <w:br/>
      </w:r>
      <w:r w:rsidRPr="009F1779">
        <w:rPr>
          <w:sz w:val="28"/>
        </w:rPr>
        <w:t>19</w:t>
      </w:r>
      <w:r>
        <w:rPr>
          <w:sz w:val="28"/>
        </w:rPr>
        <w:t xml:space="preserve"> </w:t>
      </w:r>
      <w:r w:rsidRPr="009F1779">
        <w:rPr>
          <w:sz w:val="28"/>
        </w:rPr>
        <w:t xml:space="preserve">Zo bent u dan niet meer vreemdelingen en bijwoners, maar medeburgers van de heiligen en </w:t>
      </w:r>
      <w:r w:rsidRPr="002A15C6">
        <w:rPr>
          <w:b/>
          <w:sz w:val="28"/>
        </w:rPr>
        <w:t>huisgenoten van God</w:t>
      </w:r>
      <w:r w:rsidRPr="009F1779">
        <w:rPr>
          <w:sz w:val="28"/>
        </w:rPr>
        <w:t>,</w:t>
      </w:r>
      <w:r>
        <w:rPr>
          <w:sz w:val="28"/>
        </w:rPr>
        <w:t xml:space="preserve"> </w:t>
      </w:r>
      <w:r w:rsidRPr="009F1779">
        <w:rPr>
          <w:sz w:val="28"/>
        </w:rPr>
        <w:t>gebouwd op het fundament van de apostelen en profeten, waarvan Jezus Christus Zelf de hoeksteen is,</w:t>
      </w:r>
      <w:r>
        <w:rPr>
          <w:sz w:val="28"/>
        </w:rPr>
        <w:t xml:space="preserve"> </w:t>
      </w:r>
      <w:r w:rsidRPr="009F1779">
        <w:rPr>
          <w:sz w:val="28"/>
        </w:rPr>
        <w:t>en op Wie het hele gebouw, goed samengevoegd, verrijst tot een heilige tempe</w:t>
      </w:r>
      <w:r>
        <w:rPr>
          <w:sz w:val="28"/>
        </w:rPr>
        <w:t>l</w:t>
      </w:r>
      <w:r w:rsidRPr="009F1779">
        <w:rPr>
          <w:sz w:val="28"/>
        </w:rPr>
        <w:t xml:space="preserve"> in de Heere;</w:t>
      </w:r>
      <w:r>
        <w:rPr>
          <w:sz w:val="28"/>
        </w:rPr>
        <w:t xml:space="preserve"> </w:t>
      </w:r>
      <w:r w:rsidRPr="009F1779">
        <w:rPr>
          <w:sz w:val="28"/>
        </w:rPr>
        <w:t>op Wie ook u mede gebouwd wordt tot een woning van God, in de Geest.</w:t>
      </w:r>
    </w:p>
    <w:p w:rsidR="002A15C6" w:rsidRDefault="002A15C6" w:rsidP="005945EC">
      <w:pPr>
        <w:rPr>
          <w:sz w:val="28"/>
        </w:rPr>
      </w:pPr>
      <w:r>
        <w:rPr>
          <w:sz w:val="28"/>
        </w:rPr>
        <w:t>Gespreksvragen:</w:t>
      </w:r>
    </w:p>
    <w:p w:rsidR="009F1779" w:rsidRPr="002A15C6" w:rsidRDefault="002A15C6" w:rsidP="002A15C6">
      <w:pPr>
        <w:pStyle w:val="Lijstalinea"/>
        <w:numPr>
          <w:ilvl w:val="0"/>
          <w:numId w:val="2"/>
        </w:numPr>
        <w:rPr>
          <w:sz w:val="28"/>
        </w:rPr>
      </w:pPr>
      <w:r w:rsidRPr="002A15C6">
        <w:rPr>
          <w:sz w:val="28"/>
        </w:rPr>
        <w:t xml:space="preserve">Hoe </w:t>
      </w:r>
      <w:r w:rsidR="00F573BD">
        <w:rPr>
          <w:sz w:val="28"/>
        </w:rPr>
        <w:t>kan Jezus zorgen voor hoop in je gezin</w:t>
      </w:r>
      <w:r w:rsidRPr="002A15C6">
        <w:rPr>
          <w:sz w:val="28"/>
        </w:rPr>
        <w:t>?</w:t>
      </w:r>
    </w:p>
    <w:p w:rsidR="002A15C6" w:rsidRPr="002A15C6" w:rsidRDefault="002A15C6" w:rsidP="002A15C6">
      <w:pPr>
        <w:pStyle w:val="Lijstalinea"/>
        <w:numPr>
          <w:ilvl w:val="0"/>
          <w:numId w:val="2"/>
        </w:numPr>
        <w:rPr>
          <w:sz w:val="28"/>
        </w:rPr>
      </w:pPr>
      <w:r w:rsidRPr="002A15C6">
        <w:rPr>
          <w:sz w:val="28"/>
        </w:rPr>
        <w:t>En wat heeft waardigheid daarmee te maken?</w:t>
      </w:r>
    </w:p>
    <w:p w:rsidR="002A15C6" w:rsidRDefault="002A15C6" w:rsidP="002A15C6">
      <w:pPr>
        <w:pStyle w:val="Lijstalinea"/>
        <w:numPr>
          <w:ilvl w:val="0"/>
          <w:numId w:val="2"/>
        </w:numPr>
        <w:rPr>
          <w:sz w:val="28"/>
        </w:rPr>
      </w:pPr>
      <w:r w:rsidRPr="002A15C6">
        <w:rPr>
          <w:sz w:val="28"/>
        </w:rPr>
        <w:t xml:space="preserve">Niemand hangt er bij in het huisgezin van God! Hoe zorgen we ervoor dat iedereen een veilige plek heeft binnen de gemeente? </w:t>
      </w:r>
    </w:p>
    <w:p w:rsidR="008564C1" w:rsidRDefault="008564C1" w:rsidP="008564C1">
      <w:pPr>
        <w:pStyle w:val="Lijstalinea"/>
        <w:rPr>
          <w:sz w:val="28"/>
        </w:rPr>
      </w:pPr>
    </w:p>
    <w:p w:rsidR="008564C1" w:rsidRPr="00A301EF" w:rsidRDefault="008564C1" w:rsidP="008564C1">
      <w:pPr>
        <w:pBdr>
          <w:top w:val="single" w:sz="4" w:space="1" w:color="auto"/>
          <w:left w:val="single" w:sz="4" w:space="4" w:color="auto"/>
          <w:bottom w:val="single" w:sz="4" w:space="1" w:color="auto"/>
          <w:right w:val="single" w:sz="4" w:space="4" w:color="auto"/>
        </w:pBdr>
        <w:shd w:val="clear" w:color="auto" w:fill="1F4E79" w:themeFill="accent5" w:themeFillShade="80"/>
        <w:jc w:val="center"/>
        <w:rPr>
          <w:color w:val="FFFFFF" w:themeColor="background1"/>
          <w:sz w:val="28"/>
        </w:rPr>
      </w:pPr>
      <w:r w:rsidRPr="00A301EF">
        <w:rPr>
          <w:color w:val="FFFFFF" w:themeColor="background1"/>
          <w:sz w:val="28"/>
        </w:rPr>
        <w:t xml:space="preserve">Stelling: </w:t>
      </w:r>
      <w:r>
        <w:rPr>
          <w:color w:val="FFFFFF" w:themeColor="background1"/>
          <w:sz w:val="28"/>
        </w:rPr>
        <w:t>Iedereen is welkom in het huisgezin van God</w:t>
      </w:r>
      <w:r w:rsidRPr="00A301EF">
        <w:rPr>
          <w:color w:val="FFFFFF" w:themeColor="background1"/>
          <w:sz w:val="28"/>
        </w:rPr>
        <w:t>.</w:t>
      </w:r>
    </w:p>
    <w:p w:rsidR="008564C1" w:rsidRPr="002A15C6" w:rsidRDefault="008564C1" w:rsidP="008564C1">
      <w:pPr>
        <w:pStyle w:val="Lijstalinea"/>
        <w:rPr>
          <w:sz w:val="28"/>
        </w:rPr>
      </w:pPr>
    </w:p>
    <w:sectPr w:rsidR="008564C1" w:rsidRPr="002A15C6" w:rsidSect="00F573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EB4"/>
    <w:multiLevelType w:val="hybridMultilevel"/>
    <w:tmpl w:val="247857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347E8E"/>
    <w:multiLevelType w:val="hybridMultilevel"/>
    <w:tmpl w:val="9D50B5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A1"/>
    <w:rsid w:val="00136A4F"/>
    <w:rsid w:val="00137685"/>
    <w:rsid w:val="001D47A1"/>
    <w:rsid w:val="002A15C6"/>
    <w:rsid w:val="002D180E"/>
    <w:rsid w:val="00486ACF"/>
    <w:rsid w:val="005945EC"/>
    <w:rsid w:val="00633912"/>
    <w:rsid w:val="008564C1"/>
    <w:rsid w:val="009F1779"/>
    <w:rsid w:val="00A767B1"/>
    <w:rsid w:val="00E14AC1"/>
    <w:rsid w:val="00F57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56A9"/>
  <w15:chartTrackingRefBased/>
  <w15:docId w15:val="{72C0DEF3-6DB0-4834-BD97-1243D60E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6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1779"/>
    <w:pPr>
      <w:ind w:left="720"/>
      <w:contextualSpacing/>
    </w:pPr>
  </w:style>
  <w:style w:type="paragraph" w:styleId="Geenafstand">
    <w:name w:val="No Spacing"/>
    <w:uiPriority w:val="1"/>
    <w:qFormat/>
    <w:rsid w:val="00856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5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171</Words>
  <Characters>941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van Dijk</dc:creator>
  <cp:keywords/>
  <dc:description/>
  <cp:lastModifiedBy>Bart Veldhuizen</cp:lastModifiedBy>
  <cp:revision>6</cp:revision>
  <dcterms:created xsi:type="dcterms:W3CDTF">2019-05-13T07:04:00Z</dcterms:created>
  <dcterms:modified xsi:type="dcterms:W3CDTF">2019-05-13T17:22:00Z</dcterms:modified>
</cp:coreProperties>
</file>